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0" w:rsidRPr="00935F40" w:rsidRDefault="006642E9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Лицом к студеному океану</w:t>
      </w:r>
    </w:p>
    <w:p w:rsidR="002803AB" w:rsidRPr="005855B0" w:rsidRDefault="002803AB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Где волны ластятся к причалам,</w:t>
      </w:r>
    </w:p>
    <w:p w:rsidR="002803AB" w:rsidRPr="005855B0" w:rsidRDefault="002803AB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Где небо - изморозь сама,</w:t>
      </w:r>
    </w:p>
    <w:p w:rsidR="002803AB" w:rsidRPr="005855B0" w:rsidRDefault="002803AB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На сопках, как на пьедесталах,</w:t>
      </w:r>
    </w:p>
    <w:p w:rsidR="002803AB" w:rsidRPr="005855B0" w:rsidRDefault="002803AB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Стоят стоглазые дома.</w:t>
      </w:r>
    </w:p>
    <w:p w:rsidR="002803AB" w:rsidRPr="005855B0" w:rsidRDefault="002803AB" w:rsidP="00416CE7">
      <w:pPr>
        <w:spacing w:after="78" w:line="360" w:lineRule="auto"/>
        <w:ind w:left="120"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Всю </w:t>
      </w:r>
      <w:proofErr w:type="gramStart"/>
      <w:r w:rsidRPr="005855B0">
        <w:rPr>
          <w:rFonts w:ascii="Times New Roman" w:eastAsia="Times New Roman" w:hAnsi="Times New Roman" w:cs="Times New Roman"/>
          <w:b/>
          <w:i/>
          <w:color w:val="auto"/>
        </w:rPr>
        <w:t>боль разлук в себя упрятав</w:t>
      </w:r>
      <w:proofErr w:type="gramEnd"/>
      <w:r w:rsidRPr="005855B0">
        <w:rPr>
          <w:rFonts w:ascii="Times New Roman" w:eastAsia="Times New Roman" w:hAnsi="Times New Roman" w:cs="Times New Roman"/>
          <w:b/>
          <w:i/>
          <w:color w:val="auto"/>
        </w:rPr>
        <w:t>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Презрев слезливую печаль,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Настороженно и упрямо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Глядят, глядят в седую даль.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proofErr w:type="gramStart"/>
      <w:r w:rsidRPr="005855B0">
        <w:rPr>
          <w:rFonts w:ascii="Times New Roman" w:eastAsia="Times New Roman" w:hAnsi="Times New Roman" w:cs="Times New Roman"/>
          <w:b/>
          <w:i/>
          <w:color w:val="auto"/>
        </w:rPr>
        <w:t>Красивы</w:t>
      </w:r>
      <w:proofErr w:type="gramEnd"/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 красотой неброской,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А той - глубинною, сквозной –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Дома, дома Североморска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Единой </w:t>
      </w:r>
      <w:proofErr w:type="gramStart"/>
      <w:r w:rsidRPr="005855B0">
        <w:rPr>
          <w:rFonts w:ascii="Times New Roman" w:eastAsia="Times New Roman" w:hAnsi="Times New Roman" w:cs="Times New Roman"/>
          <w:b/>
          <w:i/>
          <w:color w:val="auto"/>
        </w:rPr>
        <w:t>связаны</w:t>
      </w:r>
      <w:proofErr w:type="gramEnd"/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 судьбой.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В ней - штормовых ночей тревоги,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И </w:t>
      </w:r>
      <w:proofErr w:type="spellStart"/>
      <w:r w:rsidRPr="005855B0">
        <w:rPr>
          <w:rFonts w:ascii="Times New Roman" w:eastAsia="Times New Roman" w:hAnsi="Times New Roman" w:cs="Times New Roman"/>
          <w:b/>
          <w:i/>
          <w:color w:val="auto"/>
        </w:rPr>
        <w:t>жданный</w:t>
      </w:r>
      <w:proofErr w:type="spellEnd"/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 миг дареных дней,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И снова трудные дороги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Ушедших в море кораблей...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Судьба - не каждому под силу,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 xml:space="preserve">Но не случайно им </w:t>
      </w:r>
      <w:proofErr w:type="gramStart"/>
      <w:r w:rsidRPr="005855B0">
        <w:rPr>
          <w:rFonts w:ascii="Times New Roman" w:eastAsia="Times New Roman" w:hAnsi="Times New Roman" w:cs="Times New Roman"/>
          <w:b/>
          <w:i/>
          <w:color w:val="auto"/>
        </w:rPr>
        <w:t>дана</w:t>
      </w:r>
      <w:proofErr w:type="gramEnd"/>
      <w:r w:rsidRPr="005855B0">
        <w:rPr>
          <w:rFonts w:ascii="Times New Roman" w:eastAsia="Times New Roman" w:hAnsi="Times New Roman" w:cs="Times New Roman"/>
          <w:b/>
          <w:i/>
          <w:color w:val="auto"/>
        </w:rPr>
        <w:t>...</w:t>
      </w:r>
    </w:p>
    <w:p w:rsidR="002803AB" w:rsidRPr="005855B0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  <w:lang w:val="ru-RU"/>
        </w:rPr>
        <w:t>…</w:t>
      </w:r>
      <w:r w:rsidRPr="005855B0">
        <w:rPr>
          <w:rFonts w:ascii="Times New Roman" w:eastAsia="Times New Roman" w:hAnsi="Times New Roman" w:cs="Times New Roman"/>
          <w:b/>
          <w:i/>
          <w:color w:val="auto"/>
        </w:rPr>
        <w:t>На сопках под морозной синью</w:t>
      </w:r>
    </w:p>
    <w:p w:rsidR="002803AB" w:rsidRPr="004C5BF2" w:rsidRDefault="002803AB" w:rsidP="00416CE7">
      <w:pPr>
        <w:spacing w:after="78" w:line="360" w:lineRule="auto"/>
        <w:ind w:right="240"/>
        <w:jc w:val="center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5855B0">
        <w:rPr>
          <w:rFonts w:ascii="Times New Roman" w:eastAsia="Times New Roman" w:hAnsi="Times New Roman" w:cs="Times New Roman"/>
          <w:b/>
          <w:i/>
          <w:color w:val="auto"/>
        </w:rPr>
        <w:t>Стоят военные дома.</w:t>
      </w:r>
    </w:p>
    <w:p w:rsidR="002803AB" w:rsidRPr="00935F40" w:rsidRDefault="002803AB" w:rsidP="007A418F">
      <w:pPr>
        <w:spacing w:line="360" w:lineRule="auto"/>
        <w:ind w:left="700"/>
        <w:jc w:val="right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935F40">
        <w:rPr>
          <w:rFonts w:ascii="Times New Roman" w:eastAsia="Times New Roman" w:hAnsi="Times New Roman" w:cs="Times New Roman"/>
          <w:b/>
          <w:bCs/>
          <w:i/>
          <w:color w:val="auto"/>
          <w:shd w:val="clear" w:color="auto" w:fill="FFFFFF"/>
        </w:rPr>
        <w:t>Владимир П</w:t>
      </w:r>
      <w:r w:rsidR="00AE4CA9" w:rsidRPr="00935F40">
        <w:rPr>
          <w:rFonts w:ascii="Times New Roman" w:eastAsia="Times New Roman" w:hAnsi="Times New Roman" w:cs="Times New Roman"/>
          <w:b/>
          <w:bCs/>
          <w:i/>
          <w:color w:val="auto"/>
          <w:shd w:val="clear" w:color="auto" w:fill="FFFFFF"/>
        </w:rPr>
        <w:t>анюшкин.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4C5BF2">
        <w:rPr>
          <w:sz w:val="24"/>
          <w:szCs w:val="24"/>
        </w:rPr>
        <w:t>1 июня 1933 года издается циркуляр на</w:t>
      </w:r>
      <w:r w:rsidRPr="004C5BF2">
        <w:rPr>
          <w:sz w:val="24"/>
          <w:szCs w:val="24"/>
        </w:rPr>
        <w:softHyphen/>
        <w:t>чальника штаба Рабоче-Крестьянской Крас</w:t>
      </w:r>
      <w:r w:rsidRPr="004C5BF2">
        <w:rPr>
          <w:sz w:val="24"/>
          <w:szCs w:val="24"/>
        </w:rPr>
        <w:softHyphen/>
        <w:t>ной Армии о создании Северной военной фло</w:t>
      </w:r>
      <w:r w:rsidRPr="004C5BF2">
        <w:rPr>
          <w:sz w:val="24"/>
          <w:szCs w:val="24"/>
        </w:rPr>
        <w:softHyphen/>
        <w:t>тилии. Местом базирова</w:t>
      </w:r>
      <w:r w:rsidRPr="004C5BF2">
        <w:rPr>
          <w:sz w:val="24"/>
          <w:szCs w:val="24"/>
        </w:rPr>
        <w:softHyphen/>
        <w:t xml:space="preserve">ния будущего флота были названы </w:t>
      </w:r>
      <w:proofErr w:type="gramStart"/>
      <w:r w:rsidRPr="004C5BF2">
        <w:rPr>
          <w:sz w:val="24"/>
          <w:szCs w:val="24"/>
        </w:rPr>
        <w:t>Полярный</w:t>
      </w:r>
      <w:proofErr w:type="gramEnd"/>
      <w:r w:rsidRPr="004C5BF2">
        <w:rPr>
          <w:sz w:val="24"/>
          <w:szCs w:val="24"/>
        </w:rPr>
        <w:t xml:space="preserve"> и Ваенга.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4C5BF2">
        <w:rPr>
          <w:sz w:val="24"/>
          <w:szCs w:val="24"/>
        </w:rPr>
        <w:t>Из Ленинграда на Се</w:t>
      </w:r>
      <w:r w:rsidRPr="004C5BF2">
        <w:rPr>
          <w:sz w:val="24"/>
          <w:szCs w:val="24"/>
        </w:rPr>
        <w:softHyphen/>
        <w:t>вер прибывает экспеди</w:t>
      </w:r>
      <w:r w:rsidRPr="004C5BF2">
        <w:rPr>
          <w:sz w:val="24"/>
          <w:szCs w:val="24"/>
        </w:rPr>
        <w:softHyphen/>
        <w:t>ция проектного бюро для проведения работ в районах реки Ваенга, губы Грязной, губы Вар</w:t>
      </w:r>
      <w:r w:rsidRPr="004C5BF2">
        <w:rPr>
          <w:sz w:val="24"/>
          <w:szCs w:val="24"/>
        </w:rPr>
        <w:softHyphen/>
        <w:t>ламовой. В связи с этим создается строительство № 92, начальником кото</w:t>
      </w:r>
      <w:r w:rsidRPr="004C5BF2">
        <w:rPr>
          <w:sz w:val="24"/>
          <w:szCs w:val="24"/>
        </w:rPr>
        <w:softHyphen/>
        <w:t>рого был назначен воен</w:t>
      </w:r>
      <w:r w:rsidRPr="004C5BF2">
        <w:rPr>
          <w:sz w:val="24"/>
          <w:szCs w:val="24"/>
        </w:rPr>
        <w:softHyphen/>
        <w:t>ный инженер капитан 3 ранга С.И. Баженов. Первые строители разме</w:t>
      </w:r>
      <w:r w:rsidRPr="004C5BF2">
        <w:rPr>
          <w:sz w:val="24"/>
          <w:szCs w:val="24"/>
        </w:rPr>
        <w:softHyphen/>
        <w:t>стились в палатках на ме</w:t>
      </w:r>
      <w:r w:rsidRPr="004C5BF2">
        <w:rPr>
          <w:sz w:val="24"/>
          <w:szCs w:val="24"/>
        </w:rPr>
        <w:softHyphen/>
        <w:t>сте будущей Приморс</w:t>
      </w:r>
      <w:r w:rsidRPr="004C5BF2">
        <w:rPr>
          <w:sz w:val="24"/>
          <w:szCs w:val="24"/>
        </w:rPr>
        <w:softHyphen/>
        <w:t>кой площади. Дороги в Ваенгу тогда еще не было. Весь строительный материал доставляли из Мурманска по зали</w:t>
      </w:r>
      <w:r w:rsidRPr="004C5BF2">
        <w:rPr>
          <w:sz w:val="24"/>
          <w:szCs w:val="24"/>
        </w:rPr>
        <w:softHyphen/>
        <w:t>ву и морю.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4C5BF2">
        <w:rPr>
          <w:sz w:val="24"/>
          <w:szCs w:val="24"/>
        </w:rPr>
        <w:lastRenderedPageBreak/>
        <w:t>К 1935 году возвели деревянный причал (здесь теперь морской вокзал Североморска), от которого в зарослях леса прорубили пря</w:t>
      </w:r>
      <w:r w:rsidRPr="004C5BF2">
        <w:rPr>
          <w:sz w:val="24"/>
          <w:szCs w:val="24"/>
        </w:rPr>
        <w:softHyphen/>
        <w:t>мую просеку до места сегодняшнего Дома офицеров и вправо - до перекрестка нынеш</w:t>
      </w:r>
      <w:r w:rsidRPr="004C5BF2">
        <w:rPr>
          <w:sz w:val="24"/>
          <w:szCs w:val="24"/>
        </w:rPr>
        <w:softHyphen/>
        <w:t>них улиц Кирова и Душенова. На месте пер</w:t>
      </w:r>
      <w:r w:rsidRPr="004C5BF2">
        <w:rPr>
          <w:sz w:val="24"/>
          <w:szCs w:val="24"/>
        </w:rPr>
        <w:softHyphen/>
        <w:t>во</w:t>
      </w:r>
      <w:r w:rsidR="00A738F0" w:rsidRPr="004C5BF2">
        <w:rPr>
          <w:sz w:val="24"/>
          <w:szCs w:val="24"/>
        </w:rPr>
        <w:t xml:space="preserve">го возник гравийный карьер, во </w:t>
      </w:r>
      <w:r w:rsidRPr="004C5BF2">
        <w:rPr>
          <w:sz w:val="24"/>
          <w:szCs w:val="24"/>
        </w:rPr>
        <w:t>втором до</w:t>
      </w:r>
      <w:r w:rsidRPr="004C5BF2">
        <w:rPr>
          <w:sz w:val="24"/>
          <w:szCs w:val="24"/>
        </w:rPr>
        <w:softHyphen/>
        <w:t xml:space="preserve">бывали песок, пригодный для бетонной смеси (отсюда и старое название улицы - </w:t>
      </w:r>
      <w:proofErr w:type="gramStart"/>
      <w:r w:rsidRPr="004C5BF2">
        <w:rPr>
          <w:sz w:val="24"/>
          <w:szCs w:val="24"/>
        </w:rPr>
        <w:t>Песчаная</w:t>
      </w:r>
      <w:proofErr w:type="gramEnd"/>
      <w:r w:rsidRPr="004C5BF2">
        <w:rPr>
          <w:sz w:val="24"/>
          <w:szCs w:val="24"/>
        </w:rPr>
        <w:t>).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4C5BF2">
        <w:rPr>
          <w:sz w:val="24"/>
          <w:szCs w:val="24"/>
        </w:rPr>
        <w:t>Ресторану «Океан» в ту пору предшество</w:t>
      </w:r>
      <w:r w:rsidRPr="004C5BF2">
        <w:rPr>
          <w:sz w:val="24"/>
          <w:szCs w:val="24"/>
        </w:rPr>
        <w:softHyphen/>
        <w:t>вала деревянная двухэтажная столовая - пер</w:t>
      </w:r>
      <w:r w:rsidRPr="004C5BF2">
        <w:rPr>
          <w:sz w:val="24"/>
          <w:szCs w:val="24"/>
        </w:rPr>
        <w:softHyphen/>
        <w:t>вая значительная постройка. Затем поднялась еще пара двухэтажек - жилой дом и здание под управление строительством. Здесь нынче</w:t>
      </w:r>
      <w:r w:rsidR="002803AB" w:rsidRPr="004C5BF2">
        <w:rPr>
          <w:sz w:val="24"/>
          <w:szCs w:val="24"/>
          <w:lang w:val="ru-RU"/>
        </w:rPr>
        <w:t xml:space="preserve"> </w:t>
      </w:r>
      <w:r w:rsidRPr="004C5BF2">
        <w:rPr>
          <w:sz w:val="24"/>
          <w:szCs w:val="24"/>
        </w:rPr>
        <w:t>библиотеки - городская детская и флотская.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t>Символичн</w:t>
      </w:r>
      <w:r w:rsidR="002803AB" w:rsidRPr="004C5BF2">
        <w:rPr>
          <w:sz w:val="24"/>
          <w:szCs w:val="24"/>
        </w:rPr>
        <w:t xml:space="preserve">ы названия первых улочек из </w:t>
      </w:r>
      <w:proofErr w:type="spellStart"/>
      <w:r w:rsidR="002803AB" w:rsidRPr="004C5BF2">
        <w:rPr>
          <w:sz w:val="24"/>
          <w:szCs w:val="24"/>
        </w:rPr>
        <w:t>че</w:t>
      </w:r>
      <w:r w:rsidRPr="004C5BF2">
        <w:rPr>
          <w:sz w:val="24"/>
          <w:szCs w:val="24"/>
        </w:rPr>
        <w:t>тырехквартирных</w:t>
      </w:r>
      <w:proofErr w:type="spellEnd"/>
      <w:r w:rsidRPr="004C5BF2">
        <w:rPr>
          <w:sz w:val="24"/>
          <w:szCs w:val="24"/>
        </w:rPr>
        <w:t xml:space="preserve"> одноэтажных «деревяшек»: Строительная, Инженерная, Корабельная, Пи</w:t>
      </w:r>
      <w:r w:rsidRPr="004C5BF2">
        <w:rPr>
          <w:sz w:val="24"/>
          <w:szCs w:val="24"/>
        </w:rPr>
        <w:softHyphen/>
        <w:t>онерская... К концу 1940 года появилось первое учреждение культуры - Дом офицеров (ныне - матросский клуб), а рядом - поселковая школа. В этом деревянном здании с широкими окнами сейчас торговые заведения по продовольствен</w:t>
      </w:r>
      <w:r w:rsidRPr="004C5BF2">
        <w:rPr>
          <w:sz w:val="24"/>
          <w:szCs w:val="24"/>
        </w:rPr>
        <w:softHyphen/>
        <w:t>ным и промышленным товарам.</w:t>
      </w:r>
    </w:p>
    <w:p w:rsidR="00D977F2" w:rsidRPr="004C5BF2" w:rsidRDefault="00BA75D0" w:rsidP="00AC5063">
      <w:pPr>
        <w:pStyle w:val="1"/>
        <w:shd w:val="clear" w:color="auto" w:fill="auto"/>
        <w:tabs>
          <w:tab w:val="left" w:pos="1176"/>
        </w:tabs>
        <w:spacing w:line="360" w:lineRule="auto"/>
        <w:ind w:right="40" w:firstLine="851"/>
        <w:rPr>
          <w:sz w:val="24"/>
          <w:szCs w:val="24"/>
          <w:lang w:val="ru-RU"/>
        </w:rPr>
      </w:pPr>
      <w:r w:rsidRPr="004C5BF2">
        <w:rPr>
          <w:sz w:val="24"/>
          <w:szCs w:val="24"/>
        </w:rPr>
        <w:t>Вспоминая став</w:t>
      </w:r>
      <w:r w:rsidR="005E4E60" w:rsidRPr="004C5BF2">
        <w:rPr>
          <w:sz w:val="24"/>
          <w:szCs w:val="24"/>
        </w:rPr>
        <w:t>шие да</w:t>
      </w:r>
      <w:r w:rsidR="005E4E60" w:rsidRPr="004C5BF2">
        <w:rPr>
          <w:sz w:val="24"/>
          <w:szCs w:val="24"/>
        </w:rPr>
        <w:softHyphen/>
        <w:t>лекими времена, генерал</w:t>
      </w:r>
      <w:r w:rsidR="005E4E60" w:rsidRPr="004C5BF2">
        <w:rPr>
          <w:sz w:val="24"/>
          <w:szCs w:val="24"/>
          <w:lang w:val="ru-RU"/>
        </w:rPr>
        <w:t xml:space="preserve"> - </w:t>
      </w:r>
      <w:r w:rsidRPr="004C5BF2">
        <w:rPr>
          <w:sz w:val="24"/>
          <w:szCs w:val="24"/>
        </w:rPr>
        <w:t>майор в отставке Сергей Иванович Баженов назвал главными своими помощ</w:t>
      </w:r>
      <w:r w:rsidRPr="004C5BF2">
        <w:rPr>
          <w:sz w:val="24"/>
          <w:szCs w:val="24"/>
        </w:rPr>
        <w:softHyphen/>
        <w:t>никами инженеров, участ</w:t>
      </w:r>
      <w:r w:rsidR="007B2E6D">
        <w:rPr>
          <w:sz w:val="24"/>
          <w:szCs w:val="24"/>
        </w:rPr>
        <w:softHyphen/>
        <w:t>ков тогдашнего строитель</w:t>
      </w:r>
      <w:r w:rsidR="00A738F0" w:rsidRPr="004C5BF2">
        <w:rPr>
          <w:sz w:val="24"/>
          <w:szCs w:val="24"/>
        </w:rPr>
        <w:t>ства:</w:t>
      </w:r>
      <w:r w:rsidR="007B2E6D">
        <w:rPr>
          <w:sz w:val="24"/>
          <w:szCs w:val="24"/>
          <w:lang w:val="ru-RU"/>
        </w:rPr>
        <w:t xml:space="preserve"> </w:t>
      </w:r>
      <w:r w:rsidRPr="004C5BF2">
        <w:rPr>
          <w:sz w:val="24"/>
          <w:szCs w:val="24"/>
        </w:rPr>
        <w:t>Е.</w:t>
      </w:r>
      <w:r w:rsidR="005E4E60" w:rsidRPr="004C5BF2">
        <w:rPr>
          <w:sz w:val="24"/>
          <w:szCs w:val="24"/>
          <w:lang w:val="ru-RU"/>
        </w:rPr>
        <w:t xml:space="preserve"> </w:t>
      </w:r>
      <w:r w:rsidRPr="004C5BF2">
        <w:rPr>
          <w:sz w:val="24"/>
          <w:szCs w:val="24"/>
        </w:rPr>
        <w:t>Андреева,</w:t>
      </w:r>
      <w:r w:rsidR="005E4E60" w:rsidRPr="004C5BF2">
        <w:rPr>
          <w:sz w:val="24"/>
          <w:szCs w:val="24"/>
        </w:rPr>
        <w:t xml:space="preserve"> Л.</w:t>
      </w:r>
      <w:r w:rsidR="005E4E60" w:rsidRPr="004C5BF2">
        <w:rPr>
          <w:sz w:val="24"/>
          <w:szCs w:val="24"/>
          <w:lang w:val="ru-RU"/>
        </w:rPr>
        <w:t xml:space="preserve"> </w:t>
      </w:r>
      <w:r w:rsidR="005E4E60" w:rsidRPr="004C5BF2">
        <w:rPr>
          <w:sz w:val="24"/>
          <w:szCs w:val="24"/>
        </w:rPr>
        <w:t>Белоусова, И.</w:t>
      </w:r>
      <w:r w:rsidR="005E4E60" w:rsidRPr="004C5BF2">
        <w:rPr>
          <w:sz w:val="24"/>
          <w:szCs w:val="24"/>
          <w:lang w:val="ru-RU"/>
        </w:rPr>
        <w:t xml:space="preserve"> </w:t>
      </w:r>
      <w:proofErr w:type="spellStart"/>
      <w:r w:rsidR="005E4E60" w:rsidRPr="004C5BF2">
        <w:rPr>
          <w:sz w:val="24"/>
          <w:szCs w:val="24"/>
        </w:rPr>
        <w:t>Муравецко</w:t>
      </w:r>
      <w:r w:rsidRPr="004C5BF2">
        <w:rPr>
          <w:sz w:val="24"/>
          <w:szCs w:val="24"/>
        </w:rPr>
        <w:t>го</w:t>
      </w:r>
      <w:proofErr w:type="spellEnd"/>
      <w:r w:rsidRPr="004C5BF2">
        <w:rPr>
          <w:sz w:val="24"/>
          <w:szCs w:val="24"/>
        </w:rPr>
        <w:t>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t>Ваенга в то время пред</w:t>
      </w:r>
      <w:r w:rsidRPr="004C5BF2">
        <w:rPr>
          <w:sz w:val="24"/>
          <w:szCs w:val="24"/>
        </w:rPr>
        <w:softHyphen/>
        <w:t>ставляла сплошную строи</w:t>
      </w:r>
      <w:r w:rsidRPr="004C5BF2">
        <w:rPr>
          <w:sz w:val="24"/>
          <w:szCs w:val="24"/>
        </w:rPr>
        <w:softHyphen/>
        <w:t>тельную площадку. Размах работ был грандиозен. Гид</w:t>
      </w:r>
      <w:r w:rsidRPr="004C5BF2">
        <w:rPr>
          <w:sz w:val="24"/>
          <w:szCs w:val="24"/>
        </w:rPr>
        <w:softHyphen/>
        <w:t>ромониторами размыва</w:t>
      </w:r>
      <w:r w:rsidRPr="004C5BF2">
        <w:rPr>
          <w:sz w:val="24"/>
          <w:szCs w:val="24"/>
        </w:rPr>
        <w:softHyphen/>
        <w:t>лись сопки, готовились пло</w:t>
      </w:r>
      <w:r w:rsidRPr="004C5BF2">
        <w:rPr>
          <w:sz w:val="24"/>
          <w:szCs w:val="24"/>
        </w:rPr>
        <w:softHyphen/>
        <w:t>щадки для дальнейшего строительства. Началась прокладка дороги, которая должна была связать Ваен</w:t>
      </w:r>
      <w:r w:rsidRPr="004C5BF2">
        <w:rPr>
          <w:sz w:val="24"/>
          <w:szCs w:val="24"/>
        </w:rPr>
        <w:softHyphen/>
        <w:t>гу с Мурманском.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t>По воспоминаниям вете</w:t>
      </w:r>
      <w:r w:rsidRPr="004C5BF2">
        <w:rPr>
          <w:sz w:val="24"/>
          <w:szCs w:val="24"/>
        </w:rPr>
        <w:softHyphen/>
        <w:t>ранов, картина «ударной» стройки рисуется нынче не очень привлекательной. Ребят донимали всячес</w:t>
      </w:r>
      <w:r w:rsidRPr="004C5BF2">
        <w:rPr>
          <w:sz w:val="24"/>
          <w:szCs w:val="24"/>
        </w:rPr>
        <w:softHyphen/>
        <w:t>кие неурядицы: заливало дырявые палатки дождем, зимой к подушкам примерзали воло</w:t>
      </w:r>
      <w:r w:rsidRPr="004C5BF2">
        <w:rPr>
          <w:sz w:val="24"/>
          <w:szCs w:val="24"/>
        </w:rPr>
        <w:softHyphen/>
        <w:t xml:space="preserve">сы. Болели, матерились на «ядреную» </w:t>
      </w:r>
      <w:proofErr w:type="gramStart"/>
      <w:r w:rsidRPr="004C5BF2">
        <w:rPr>
          <w:sz w:val="24"/>
          <w:szCs w:val="24"/>
        </w:rPr>
        <w:t>житуху</w:t>
      </w:r>
      <w:proofErr w:type="gramEnd"/>
      <w:r w:rsidRPr="004C5BF2">
        <w:rPr>
          <w:sz w:val="24"/>
          <w:szCs w:val="24"/>
        </w:rPr>
        <w:t>, но не унывали. Понимали парни, для чего при</w:t>
      </w:r>
      <w:r w:rsidRPr="004C5BF2">
        <w:rPr>
          <w:sz w:val="24"/>
          <w:szCs w:val="24"/>
        </w:rPr>
        <w:softHyphen/>
        <w:t>ехали в Ва</w:t>
      </w:r>
      <w:r w:rsidR="002803AB" w:rsidRPr="004C5BF2">
        <w:rPr>
          <w:sz w:val="24"/>
          <w:szCs w:val="24"/>
        </w:rPr>
        <w:t>енгу. Быстро росли сборно-щито</w:t>
      </w:r>
      <w:r w:rsidRPr="004C5BF2">
        <w:rPr>
          <w:sz w:val="24"/>
          <w:szCs w:val="24"/>
        </w:rPr>
        <w:t>вые домики. Поднимались под проворными ма</w:t>
      </w:r>
      <w:r w:rsidRPr="004C5BF2">
        <w:rPr>
          <w:sz w:val="24"/>
          <w:szCs w:val="24"/>
        </w:rPr>
        <w:softHyphen/>
        <w:t>стерками здания из кирпича на Нижней Ваенге, положив начало улице Сафонова.</w:t>
      </w:r>
    </w:p>
    <w:p w:rsidR="00416CE7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t xml:space="preserve">Вот какое впечатление оставил о той поре </w:t>
      </w:r>
      <w:proofErr w:type="spellStart"/>
      <w:r w:rsidRPr="004C5BF2">
        <w:rPr>
          <w:sz w:val="24"/>
          <w:szCs w:val="24"/>
        </w:rPr>
        <w:t>первостроитель</w:t>
      </w:r>
      <w:proofErr w:type="spellEnd"/>
      <w:r w:rsidRPr="004C5BF2">
        <w:rPr>
          <w:sz w:val="24"/>
          <w:szCs w:val="24"/>
        </w:rPr>
        <w:t xml:space="preserve"> Евгений </w:t>
      </w:r>
      <w:proofErr w:type="spellStart"/>
      <w:r w:rsidRPr="004C5BF2">
        <w:rPr>
          <w:sz w:val="24"/>
          <w:szCs w:val="24"/>
        </w:rPr>
        <w:t>Леднев</w:t>
      </w:r>
      <w:proofErr w:type="spellEnd"/>
      <w:r w:rsidRPr="004C5BF2">
        <w:rPr>
          <w:sz w:val="24"/>
          <w:szCs w:val="24"/>
        </w:rPr>
        <w:t>: «...перед нами поселочек из нескольких деревянных домов, приютившихся у залива. Два больших камен</w:t>
      </w:r>
      <w:r w:rsidRPr="004C5BF2">
        <w:rPr>
          <w:sz w:val="24"/>
          <w:szCs w:val="24"/>
        </w:rPr>
        <w:softHyphen/>
      </w:r>
      <w:r w:rsidR="00416CE7" w:rsidRPr="004C5BF2">
        <w:rPr>
          <w:sz w:val="24"/>
          <w:szCs w:val="24"/>
        </w:rPr>
        <w:t xml:space="preserve">ных здания выглядят так, </w:t>
      </w:r>
      <w:proofErr w:type="spellStart"/>
      <w:r w:rsidR="00416CE7" w:rsidRPr="004C5BF2">
        <w:rPr>
          <w:sz w:val="24"/>
          <w:szCs w:val="24"/>
        </w:rPr>
        <w:t>словн</w:t>
      </w:r>
      <w:proofErr w:type="spellEnd"/>
      <w:r w:rsidR="00416CE7" w:rsidRPr="004C5BF2">
        <w:rPr>
          <w:sz w:val="24"/>
          <w:szCs w:val="24"/>
          <w:lang w:val="ru-RU"/>
        </w:rPr>
        <w:t>о</w:t>
      </w:r>
      <w:r w:rsidR="00416CE7" w:rsidRPr="004C5BF2">
        <w:rPr>
          <w:sz w:val="24"/>
          <w:szCs w:val="24"/>
        </w:rPr>
        <w:t xml:space="preserve"> высокомерно пришли сюда из большого города - немного по</w:t>
      </w:r>
      <w:r w:rsidR="00416CE7" w:rsidRPr="004C5BF2">
        <w:rPr>
          <w:sz w:val="24"/>
          <w:szCs w:val="24"/>
        </w:rPr>
        <w:softHyphen/>
        <w:t>гостить».</w:t>
      </w:r>
    </w:p>
    <w:p w:rsidR="002803AB" w:rsidRPr="004C5BF2" w:rsidRDefault="002803AB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  <w:sectPr w:rsidR="002803AB" w:rsidRPr="004C5BF2" w:rsidSect="004C5BF2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lastRenderedPageBreak/>
        <w:t>На второй ярус сопок над заливом стро</w:t>
      </w:r>
      <w:r w:rsidRPr="004C5BF2">
        <w:rPr>
          <w:sz w:val="24"/>
          <w:szCs w:val="24"/>
        </w:rPr>
        <w:softHyphen/>
        <w:t>ительство еще не поднялось, потому и на</w:t>
      </w:r>
      <w:r w:rsidRPr="004C5BF2">
        <w:rPr>
          <w:sz w:val="24"/>
          <w:szCs w:val="24"/>
        </w:rPr>
        <w:softHyphen/>
        <w:t xml:space="preserve">звания этой части поселка - </w:t>
      </w:r>
      <w:proofErr w:type="gramStart"/>
      <w:r w:rsidRPr="004C5BF2">
        <w:rPr>
          <w:sz w:val="24"/>
          <w:szCs w:val="24"/>
        </w:rPr>
        <w:t>Средняя</w:t>
      </w:r>
      <w:proofErr w:type="gramEnd"/>
      <w:r w:rsidRPr="004C5BF2">
        <w:rPr>
          <w:sz w:val="24"/>
          <w:szCs w:val="24"/>
        </w:rPr>
        <w:t xml:space="preserve"> Ваенга - не существовало. Не было в помине более поздней линии домов Верхней Ваенги. Ту возвышенность с девственным лесом имено</w:t>
      </w:r>
      <w:r w:rsidRPr="004C5BF2">
        <w:rPr>
          <w:sz w:val="24"/>
          <w:szCs w:val="24"/>
        </w:rPr>
        <w:softHyphen/>
        <w:t xml:space="preserve">вали </w:t>
      </w:r>
      <w:r w:rsidRPr="004C5BF2">
        <w:rPr>
          <w:sz w:val="24"/>
          <w:szCs w:val="24"/>
        </w:rPr>
        <w:lastRenderedPageBreak/>
        <w:t>Птичьей горой. Туда в свободное вре</w:t>
      </w:r>
      <w:r w:rsidRPr="004C5BF2">
        <w:rPr>
          <w:sz w:val="24"/>
          <w:szCs w:val="24"/>
        </w:rPr>
        <w:softHyphen/>
        <w:t>мя ходили поохотиться. Добывали не толь</w:t>
      </w:r>
      <w:r w:rsidRPr="004C5BF2">
        <w:rPr>
          <w:sz w:val="24"/>
          <w:szCs w:val="24"/>
        </w:rPr>
        <w:softHyphen/>
        <w:t>ко куропаток, случалось - и глухаря.</w:t>
      </w:r>
    </w:p>
    <w:p w:rsidR="00D977F2" w:rsidRPr="004C5BF2" w:rsidRDefault="00BA75D0" w:rsidP="00AC5063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4C5BF2">
        <w:rPr>
          <w:sz w:val="24"/>
          <w:szCs w:val="24"/>
        </w:rPr>
        <w:t>Молодые первостроители, прибывшие по комсомольским путевкам в этот полуди</w:t>
      </w:r>
      <w:r w:rsidRPr="004C5BF2">
        <w:rPr>
          <w:sz w:val="24"/>
          <w:szCs w:val="24"/>
        </w:rPr>
        <w:softHyphen/>
        <w:t xml:space="preserve">кий край с капризной погодой, несмотря на неустроенность </w:t>
      </w:r>
      <w:proofErr w:type="gramStart"/>
      <w:r w:rsidRPr="004C5BF2">
        <w:rPr>
          <w:sz w:val="24"/>
          <w:szCs w:val="24"/>
        </w:rPr>
        <w:t>быта</w:t>
      </w:r>
      <w:proofErr w:type="gramEnd"/>
      <w:r w:rsidRPr="004C5BF2">
        <w:rPr>
          <w:sz w:val="24"/>
          <w:szCs w:val="24"/>
        </w:rPr>
        <w:t xml:space="preserve"> были романтиками. По вечерам над Кольским заливом звучали песни под гармонь. Из досок тарных ящи</w:t>
      </w:r>
      <w:r w:rsidRPr="004C5BF2">
        <w:rPr>
          <w:sz w:val="24"/>
          <w:szCs w:val="24"/>
        </w:rPr>
        <w:softHyphen/>
        <w:t>ков сооружено было подобие эстрады, где устраивались самодеятельные концерты, ра</w:t>
      </w:r>
      <w:r w:rsidRPr="004C5BF2">
        <w:rPr>
          <w:sz w:val="24"/>
          <w:szCs w:val="24"/>
        </w:rPr>
        <w:softHyphen/>
        <w:t>зыгрывались водевили, скетчи, ставились и серьезные спектакли. Например, «Любовь Яровая». Хватало энергии и на спортивные состязания по выходным дням. Дружно вы</w:t>
      </w:r>
      <w:r w:rsidRPr="004C5BF2">
        <w:rPr>
          <w:sz w:val="24"/>
          <w:szCs w:val="24"/>
        </w:rPr>
        <w:softHyphen/>
        <w:t>ходили на воскресники, выпускали боевые листки, стенгазеты, на политзанятия соби</w:t>
      </w:r>
      <w:r w:rsidRPr="004C5BF2">
        <w:rPr>
          <w:sz w:val="24"/>
          <w:szCs w:val="24"/>
        </w:rPr>
        <w:softHyphen/>
        <w:t>рались...</w:t>
      </w:r>
    </w:p>
    <w:p w:rsidR="00D977F2" w:rsidRDefault="00BA75D0" w:rsidP="00AC5063">
      <w:pPr>
        <w:pStyle w:val="1"/>
        <w:shd w:val="clear" w:color="auto" w:fill="auto"/>
        <w:spacing w:after="382" w:line="360" w:lineRule="auto"/>
        <w:ind w:right="40" w:firstLine="851"/>
        <w:rPr>
          <w:sz w:val="24"/>
          <w:szCs w:val="24"/>
          <w:lang w:val="ru-RU"/>
        </w:rPr>
      </w:pPr>
      <w:r w:rsidRPr="004C5BF2">
        <w:rPr>
          <w:sz w:val="24"/>
          <w:szCs w:val="24"/>
        </w:rPr>
        <w:t xml:space="preserve">Иногда слышал Кольский залив и </w:t>
      </w:r>
      <w:proofErr w:type="spellStart"/>
      <w:r w:rsidRPr="004C5BF2">
        <w:rPr>
          <w:sz w:val="24"/>
          <w:szCs w:val="24"/>
        </w:rPr>
        <w:t>нео</w:t>
      </w:r>
      <w:r w:rsidRPr="004C5BF2">
        <w:rPr>
          <w:sz w:val="24"/>
          <w:szCs w:val="24"/>
        </w:rPr>
        <w:softHyphen/>
        <w:t>хотничьи</w:t>
      </w:r>
      <w:proofErr w:type="spellEnd"/>
      <w:r w:rsidRPr="004C5BF2">
        <w:rPr>
          <w:sz w:val="24"/>
          <w:szCs w:val="24"/>
        </w:rPr>
        <w:t xml:space="preserve"> выстрелы: у подножья сопки был оборудован тир, где ребята стреляли, сда</w:t>
      </w:r>
      <w:r w:rsidRPr="004C5BF2">
        <w:rPr>
          <w:sz w:val="24"/>
          <w:szCs w:val="24"/>
        </w:rPr>
        <w:softHyphen/>
        <w:t>вая нормы ГТО, о которых наши школьни</w:t>
      </w:r>
      <w:r w:rsidRPr="004C5BF2">
        <w:rPr>
          <w:sz w:val="24"/>
          <w:szCs w:val="24"/>
        </w:rPr>
        <w:softHyphen/>
        <w:t>ки и не подозревают. Ударно работая, мо</w:t>
      </w:r>
      <w:r w:rsidRPr="004C5BF2">
        <w:rPr>
          <w:sz w:val="24"/>
          <w:szCs w:val="24"/>
        </w:rPr>
        <w:softHyphen/>
        <w:t>лодые созидатели готовились, если понадобится, встать на защиту Родины. Что довольно скоро и потребовалось...</w:t>
      </w:r>
    </w:p>
    <w:p w:rsidR="006642E9" w:rsidRPr="006642E9" w:rsidRDefault="006642E9" w:rsidP="006642E9">
      <w:pPr>
        <w:pStyle w:val="1"/>
        <w:shd w:val="clear" w:color="auto" w:fill="auto"/>
        <w:spacing w:after="382" w:line="360" w:lineRule="auto"/>
        <w:ind w:right="40" w:firstLine="851"/>
        <w:jc w:val="right"/>
        <w:rPr>
          <w:sz w:val="24"/>
          <w:szCs w:val="24"/>
          <w:lang w:val="ru-RU"/>
        </w:rPr>
      </w:pPr>
      <w:r w:rsidRPr="006642E9">
        <w:rPr>
          <w:sz w:val="24"/>
          <w:szCs w:val="24"/>
          <w:lang w:val="ru-RU"/>
        </w:rPr>
        <w:t>Владимир Панюшкин</w:t>
      </w:r>
      <w:r>
        <w:rPr>
          <w:sz w:val="24"/>
          <w:szCs w:val="24"/>
          <w:lang w:val="ru-RU"/>
        </w:rPr>
        <w:t>.</w:t>
      </w:r>
      <w:bookmarkStart w:id="0" w:name="_GoBack"/>
      <w:bookmarkEnd w:id="0"/>
    </w:p>
    <w:p w:rsidR="00D977F2" w:rsidRPr="002803AB" w:rsidRDefault="00D977F2" w:rsidP="00416CE7">
      <w:pPr>
        <w:pStyle w:val="30"/>
        <w:shd w:val="clear" w:color="auto" w:fill="auto"/>
        <w:spacing w:before="0" w:line="360" w:lineRule="auto"/>
        <w:ind w:left="280" w:right="240"/>
        <w:jc w:val="center"/>
        <w:rPr>
          <w:sz w:val="32"/>
          <w:szCs w:val="32"/>
        </w:rPr>
      </w:pPr>
    </w:p>
    <w:sectPr w:rsidR="00D977F2" w:rsidRPr="002803AB" w:rsidSect="004C5BF2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1B" w:rsidRDefault="008E201B">
      <w:r>
        <w:separator/>
      </w:r>
    </w:p>
  </w:endnote>
  <w:endnote w:type="continuationSeparator" w:id="0">
    <w:p w:rsidR="008E201B" w:rsidRDefault="008E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1B" w:rsidRDefault="008E201B"/>
  </w:footnote>
  <w:footnote w:type="continuationSeparator" w:id="0">
    <w:p w:rsidR="008E201B" w:rsidRDefault="008E2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77F2"/>
    <w:rsid w:val="001C514B"/>
    <w:rsid w:val="002803AB"/>
    <w:rsid w:val="00377B66"/>
    <w:rsid w:val="00416CE7"/>
    <w:rsid w:val="004C5BF2"/>
    <w:rsid w:val="005855B0"/>
    <w:rsid w:val="005E4E60"/>
    <w:rsid w:val="006642E9"/>
    <w:rsid w:val="007A418F"/>
    <w:rsid w:val="007B2E6D"/>
    <w:rsid w:val="008E201B"/>
    <w:rsid w:val="00935F40"/>
    <w:rsid w:val="00A738F0"/>
    <w:rsid w:val="00AC5063"/>
    <w:rsid w:val="00AE4CA9"/>
    <w:rsid w:val="00BA75D0"/>
    <w:rsid w:val="00C67F46"/>
    <w:rsid w:val="00D977F2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76"/>
      <w:szCs w:val="7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Candara" w:eastAsia="Candara" w:hAnsi="Candara" w:cs="Candara"/>
      <w:b/>
      <w:bCs/>
      <w:spacing w:val="-10"/>
      <w:sz w:val="76"/>
      <w:szCs w:val="7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020" w:line="238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after="60" w:line="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08B9-7716-4E3A-B1EB-9B2BDD0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19</cp:revision>
  <dcterms:created xsi:type="dcterms:W3CDTF">2015-11-14T10:08:00Z</dcterms:created>
  <dcterms:modified xsi:type="dcterms:W3CDTF">2016-03-26T09:56:00Z</dcterms:modified>
</cp:coreProperties>
</file>